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FE" w:rsidRPr="007750B3" w:rsidRDefault="002400FE" w:rsidP="007750B3">
      <w:pPr>
        <w:pStyle w:val="a7"/>
        <w:ind w:firstLine="426"/>
        <w:jc w:val="both"/>
        <w:rPr>
          <w:b w:val="0"/>
          <w:i w:val="0"/>
          <w:color w:val="000000"/>
          <w:sz w:val="19"/>
          <w:szCs w:val="19"/>
        </w:rPr>
      </w:pPr>
      <w:bookmarkStart w:id="0" w:name="_GoBack"/>
      <w:bookmarkEnd w:id="0"/>
      <w:r w:rsidRPr="007750B3">
        <w:rPr>
          <w:b w:val="0"/>
          <w:i w:val="0"/>
          <w:color w:val="000000"/>
          <w:sz w:val="19"/>
          <w:szCs w:val="19"/>
        </w:rPr>
        <w:t>Детский реабилитационный центр ГБУЗ «МНПЦ наркологии ДЗМ» оказывает специализированную консультативную, лечебно-диагностическую и реабилитационную помощь несовершеннолетним жителям г. Москвы, обратившимся в связи с употреблением различных видов психоактивных веществ на всех этапах формирования зависимости (от эпизодического употребления до сформированного синдрома зависимости), склонностью к компьютерным играм, а также членам их семей.</w:t>
      </w:r>
    </w:p>
    <w:p w:rsidR="002400FE" w:rsidRPr="007750B3" w:rsidRDefault="002400FE" w:rsidP="007750B3">
      <w:pPr>
        <w:pStyle w:val="a7"/>
        <w:ind w:firstLine="426"/>
        <w:jc w:val="both"/>
        <w:rPr>
          <w:b w:val="0"/>
          <w:i w:val="0"/>
          <w:color w:val="000000"/>
          <w:sz w:val="19"/>
          <w:szCs w:val="19"/>
        </w:rPr>
      </w:pPr>
      <w:r w:rsidRPr="007750B3">
        <w:rPr>
          <w:b w:val="0"/>
          <w:i w:val="0"/>
          <w:color w:val="000000"/>
          <w:sz w:val="19"/>
          <w:szCs w:val="19"/>
        </w:rPr>
        <w:t>Наркологическая помощь несовершеннолетним включает: обследование, диагностику, лечение и реабилитацию в амбулаторных и стационарных условиях.</w:t>
      </w:r>
    </w:p>
    <w:p w:rsidR="002400FE" w:rsidRPr="007750B3" w:rsidRDefault="002400FE" w:rsidP="007750B3">
      <w:pPr>
        <w:pStyle w:val="a7"/>
        <w:ind w:firstLine="426"/>
        <w:jc w:val="both"/>
        <w:rPr>
          <w:b w:val="0"/>
          <w:i w:val="0"/>
          <w:color w:val="000000"/>
          <w:sz w:val="19"/>
          <w:szCs w:val="19"/>
        </w:rPr>
      </w:pPr>
      <w:r w:rsidRPr="007750B3">
        <w:rPr>
          <w:b w:val="0"/>
          <w:i w:val="0"/>
          <w:color w:val="000000"/>
          <w:sz w:val="19"/>
          <w:szCs w:val="19"/>
        </w:rPr>
        <w:t>Медицинская помощь несовершеннолетним осуществляется на бесплатной основе.</w:t>
      </w:r>
    </w:p>
    <w:p w:rsidR="002400FE" w:rsidRPr="007750B3" w:rsidRDefault="002400FE" w:rsidP="007750B3">
      <w:pPr>
        <w:pStyle w:val="a7"/>
        <w:ind w:firstLine="426"/>
        <w:jc w:val="both"/>
        <w:rPr>
          <w:color w:val="000000"/>
          <w:sz w:val="19"/>
          <w:szCs w:val="19"/>
        </w:rPr>
      </w:pPr>
      <w:r w:rsidRPr="007750B3">
        <w:rPr>
          <w:b w:val="0"/>
          <w:i w:val="0"/>
          <w:color w:val="000000"/>
          <w:sz w:val="19"/>
          <w:szCs w:val="19"/>
        </w:rPr>
        <w:t>В составе Центра функционируют:</w:t>
      </w:r>
    </w:p>
    <w:p w:rsidR="002400FE" w:rsidRPr="007750B3" w:rsidRDefault="002400FE" w:rsidP="007750B3">
      <w:pPr>
        <w:pStyle w:val="a7"/>
        <w:spacing w:after="225"/>
        <w:ind w:firstLine="426"/>
        <w:jc w:val="both"/>
        <w:rPr>
          <w:color w:val="000000"/>
          <w:sz w:val="19"/>
          <w:szCs w:val="19"/>
        </w:rPr>
      </w:pPr>
      <w:r w:rsidRPr="007750B3">
        <w:rPr>
          <w:color w:val="000000"/>
          <w:sz w:val="19"/>
          <w:szCs w:val="19"/>
        </w:rPr>
        <w:t>● </w:t>
      </w:r>
      <w:r w:rsidRPr="007750B3">
        <w:rPr>
          <w:b w:val="0"/>
          <w:i w:val="0"/>
          <w:color w:val="000000"/>
          <w:sz w:val="19"/>
          <w:szCs w:val="19"/>
        </w:rPr>
        <w:t>Амбулаторное диспансерное отделение, оказывающее амбулаторную консультативную (обследование, ди</w:t>
      </w:r>
      <w:r w:rsidR="000C56BE">
        <w:rPr>
          <w:b w:val="0"/>
          <w:i w:val="0"/>
          <w:color w:val="000000"/>
          <w:sz w:val="19"/>
          <w:szCs w:val="19"/>
        </w:rPr>
        <w:t>а</w:t>
      </w:r>
      <w:r w:rsidRPr="007750B3">
        <w:rPr>
          <w:b w:val="0"/>
          <w:i w:val="0"/>
          <w:color w:val="000000"/>
          <w:sz w:val="19"/>
          <w:szCs w:val="19"/>
        </w:rPr>
        <w:t>гностику) и лечебно-реабилитационную помощь детям и подросткам, зарегистрированным в городе Москве.  В отделении работают врачи психиатры-наркологи, психотерапевты, медицинские психологи.</w:t>
      </w:r>
    </w:p>
    <w:p w:rsidR="002400FE" w:rsidRPr="007750B3" w:rsidRDefault="002400FE" w:rsidP="007750B3">
      <w:pPr>
        <w:pStyle w:val="a7"/>
        <w:spacing w:after="225"/>
        <w:ind w:firstLine="426"/>
        <w:jc w:val="both"/>
        <w:rPr>
          <w:color w:val="000000"/>
          <w:sz w:val="19"/>
          <w:szCs w:val="19"/>
        </w:rPr>
      </w:pPr>
      <w:r w:rsidRPr="007750B3">
        <w:rPr>
          <w:color w:val="000000"/>
          <w:sz w:val="19"/>
          <w:szCs w:val="19"/>
        </w:rPr>
        <w:t>● </w:t>
      </w:r>
      <w:r w:rsidRPr="007750B3">
        <w:rPr>
          <w:b w:val="0"/>
          <w:i w:val="0"/>
          <w:color w:val="000000"/>
          <w:sz w:val="19"/>
          <w:szCs w:val="19"/>
        </w:rPr>
        <w:t>Амбулаторное отделение медицинской реабилитации для лиц с наркологическими расстройствами, проводящая циклы краткосрочных индивидуальных и групповых психокоррекционных занятий для несовершеннолетних, находящихся в группе риска, и их родителей; также проводятся групповые занятия для родителей;</w:t>
      </w:r>
    </w:p>
    <w:p w:rsidR="002400FE" w:rsidRPr="007750B3" w:rsidRDefault="002400FE" w:rsidP="007750B3">
      <w:pPr>
        <w:pStyle w:val="a7"/>
        <w:spacing w:after="120"/>
        <w:ind w:firstLine="426"/>
        <w:jc w:val="both"/>
        <w:rPr>
          <w:b w:val="0"/>
          <w:i w:val="0"/>
          <w:color w:val="000000"/>
          <w:sz w:val="19"/>
          <w:szCs w:val="19"/>
        </w:rPr>
      </w:pPr>
      <w:r w:rsidRPr="007750B3">
        <w:rPr>
          <w:color w:val="000000"/>
          <w:sz w:val="19"/>
          <w:szCs w:val="19"/>
        </w:rPr>
        <w:t>● </w:t>
      </w:r>
      <w:r w:rsidRPr="007750B3">
        <w:rPr>
          <w:b w:val="0"/>
          <w:i w:val="0"/>
          <w:color w:val="000000"/>
          <w:sz w:val="19"/>
          <w:szCs w:val="19"/>
        </w:rPr>
        <w:t xml:space="preserve">Стационарное отделение медицинской реабилитации для оказания стационарной помощи в формировании навыков здорового образа жизни. Курс лечения включает различные формы психотерапии (групповые и индивидуальные занятия с психологом и психотерапевтом, арттерапию, символдрамму, ТОП и т.д.), трудотерапию, общеукрепляющие мероприятия, медикаментозное лечение. За ремя пребывания в отделении осуществляется консультативно-психологическая работа с семьями пациентов в различных формах (индивидуальное консультирование, семейные сессии, мультисемейные групповые занятия, </w:t>
      </w:r>
      <w:r w:rsidRPr="007750B3">
        <w:rPr>
          <w:b w:val="0"/>
          <w:i w:val="0"/>
          <w:color w:val="000000"/>
          <w:sz w:val="19"/>
          <w:szCs w:val="19"/>
        </w:rPr>
        <w:lastRenderedPageBreak/>
        <w:t>лекции для родителей и т.д.), социальная абилитация и реабилитация. Помимо лечебно-реабилитационной работы в отделении организовано образование несовершеннолетних по общеобразовательной программе.</w:t>
      </w:r>
    </w:p>
    <w:p w:rsidR="002400FE" w:rsidRPr="007750B3" w:rsidRDefault="002400FE" w:rsidP="007750B3">
      <w:pPr>
        <w:pStyle w:val="a7"/>
        <w:spacing w:after="120"/>
        <w:jc w:val="both"/>
        <w:rPr>
          <w:i w:val="0"/>
          <w:color w:val="214584"/>
          <w:sz w:val="19"/>
          <w:szCs w:val="19"/>
        </w:rPr>
      </w:pPr>
      <w:r w:rsidRPr="007750B3">
        <w:rPr>
          <w:b w:val="0"/>
          <w:i w:val="0"/>
          <w:color w:val="000000"/>
          <w:sz w:val="19"/>
          <w:szCs w:val="19"/>
        </w:rPr>
        <w:t xml:space="preserve">          После завершения стационарного этапа, пациенты переводятся на амбулаторную форму сопровождения: Реабилитационная программа "Новый Шаг". Амбулаторная программа "НОВЫЙ ШАГ" – это первая и пока единственная в России, государственная, 12-ти Шаговая программа, предназначенная для подростков. Её открытие состоялось 13 марта 2017 года. Программа предназначена для лиц, окончивших стационарную программу в отделении медицинской реабилитации ДНЦ. Занятия проводятся 4 раза в неделю с 16.00 и до 19.00. Охватываемая тематика встреч предлагает пациентам продолжение обучения навыкам независимого поведения и применения их в практике повседневной жизни, используя программу 12-ти Шагов.</w:t>
      </w:r>
    </w:p>
    <w:p w:rsidR="002400FE" w:rsidRPr="007750B3" w:rsidRDefault="002400FE" w:rsidP="007750B3">
      <w:pPr>
        <w:pStyle w:val="a7"/>
        <w:spacing w:after="225"/>
        <w:jc w:val="both"/>
        <w:rPr>
          <w:b w:val="0"/>
          <w:bCs w:val="0"/>
          <w:color w:val="24282B"/>
          <w:sz w:val="19"/>
          <w:szCs w:val="19"/>
        </w:rPr>
      </w:pPr>
      <w:r w:rsidRPr="007750B3">
        <w:rPr>
          <w:b w:val="0"/>
          <w:bCs w:val="0"/>
          <w:color w:val="24282B"/>
          <w:sz w:val="19"/>
          <w:szCs w:val="19"/>
        </w:rPr>
        <w:t xml:space="preserve">         Не у всех людей получается решить проблемы самостоятельно, даже если у них присутствует сильное желание это сделать. Зачастую поддержка профессионалов является просто необходимой. И мы готовы эту поддержку оказать.</w:t>
      </w:r>
    </w:p>
    <w:p w:rsidR="002400FE" w:rsidRDefault="002400FE" w:rsidP="007750B3">
      <w:pPr>
        <w:pStyle w:val="a7"/>
        <w:spacing w:after="225"/>
        <w:jc w:val="both"/>
        <w:rPr>
          <w:b w:val="0"/>
          <w:bCs w:val="0"/>
          <w:i w:val="0"/>
          <w:color w:val="24282B"/>
          <w:sz w:val="19"/>
          <w:szCs w:val="19"/>
        </w:rPr>
      </w:pPr>
      <w:r w:rsidRPr="007750B3">
        <w:rPr>
          <w:b w:val="0"/>
          <w:bCs w:val="0"/>
          <w:i w:val="0"/>
          <w:color w:val="24282B"/>
          <w:sz w:val="19"/>
          <w:szCs w:val="19"/>
        </w:rPr>
        <w:t xml:space="preserve">           Лечение в нашем центре БЕСПЛАТНОЕ для жителей г. Москвы. Пациенты, проживающие в Московской области и других регионах РФ, могут быть госпитализированы в Центр на бюджетной основе по направлению Департамента здравоохранения г. Москвы.</w:t>
      </w:r>
    </w:p>
    <w:p w:rsidR="007750B3" w:rsidRDefault="007750B3" w:rsidP="007750B3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C4162" w:rsidRDefault="00FC4162" w:rsidP="007750B3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750B3" w:rsidRPr="00FC4162" w:rsidRDefault="002400FE" w:rsidP="007750B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8"/>
          <w:u w:val="single"/>
        </w:rPr>
      </w:pPr>
      <w:r w:rsidRPr="00FC4162">
        <w:rPr>
          <w:rFonts w:ascii="Times New Roman" w:hAnsi="Times New Roman" w:cs="Times New Roman"/>
          <w:b/>
          <w:sz w:val="20"/>
          <w:szCs w:val="18"/>
          <w:u w:val="single"/>
        </w:rPr>
        <w:t>Детский реабилитационный центр ГБУЗ «МНПЦ наркологии ДЗМ»</w:t>
      </w:r>
    </w:p>
    <w:p w:rsidR="00711F13" w:rsidRPr="00711F13" w:rsidRDefault="00711F13" w:rsidP="00FC4162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1F13">
        <w:rPr>
          <w:rFonts w:ascii="Times New Roman" w:hAnsi="Times New Roman" w:cs="Times New Roman"/>
          <w:b/>
          <w:sz w:val="18"/>
          <w:szCs w:val="18"/>
        </w:rPr>
        <w:t xml:space="preserve">г. Москва, ул. Остоженка, д. 53а </w:t>
      </w:r>
    </w:p>
    <w:p w:rsidR="002400FE" w:rsidRPr="00711F13" w:rsidRDefault="00711F13" w:rsidP="00FC4162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1F13">
        <w:rPr>
          <w:rFonts w:ascii="Times New Roman" w:hAnsi="Times New Roman" w:cs="Times New Roman"/>
          <w:b/>
          <w:sz w:val="18"/>
          <w:szCs w:val="18"/>
        </w:rPr>
        <w:t>(м</w:t>
      </w:r>
      <w:r w:rsidR="002400FE" w:rsidRPr="00711F13">
        <w:rPr>
          <w:rFonts w:ascii="Times New Roman" w:hAnsi="Times New Roman" w:cs="Times New Roman"/>
          <w:b/>
          <w:sz w:val="18"/>
          <w:szCs w:val="18"/>
        </w:rPr>
        <w:t>. Парк культуры (радиальная)</w:t>
      </w:r>
    </w:p>
    <w:p w:rsidR="00711F13" w:rsidRDefault="00711F13" w:rsidP="00FC4162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11F13">
        <w:rPr>
          <w:rFonts w:ascii="Times New Roman" w:hAnsi="Times New Roman" w:cs="Times New Roman"/>
          <w:b/>
          <w:sz w:val="18"/>
          <w:szCs w:val="18"/>
        </w:rPr>
        <w:t>Тел. регистратуры: (499) 245-03-85</w:t>
      </w:r>
    </w:p>
    <w:p w:rsidR="00711F13" w:rsidRDefault="00711F13" w:rsidP="00FC4162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Социальная служба (499) 245-07-48</w:t>
      </w:r>
    </w:p>
    <w:p w:rsidR="00073954" w:rsidRDefault="00073954" w:rsidP="00FC4162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C4162" w:rsidRDefault="00FC4162" w:rsidP="007750B3">
      <w:pPr>
        <w:jc w:val="center"/>
        <w:rPr>
          <w:rFonts w:ascii="Times New Roman" w:hAnsi="Times New Roman" w:cs="Times New Roman"/>
          <w:b/>
          <w:sz w:val="28"/>
        </w:rPr>
      </w:pPr>
    </w:p>
    <w:p w:rsidR="007917D0" w:rsidRPr="007750B3" w:rsidRDefault="007917D0" w:rsidP="007750B3">
      <w:pPr>
        <w:jc w:val="center"/>
        <w:rPr>
          <w:rFonts w:ascii="Times New Roman" w:hAnsi="Times New Roman" w:cs="Times New Roman"/>
          <w:b/>
          <w:sz w:val="28"/>
        </w:rPr>
      </w:pPr>
      <w:r w:rsidRPr="007750B3">
        <w:rPr>
          <w:rFonts w:ascii="Times New Roman" w:hAnsi="Times New Roman" w:cs="Times New Roman"/>
          <w:b/>
          <w:sz w:val="28"/>
        </w:rPr>
        <w:t>ГБУЗ «МНПЦ наркологии ДЗМ»</w:t>
      </w:r>
    </w:p>
    <w:p w:rsidR="007917D0" w:rsidRPr="007750B3" w:rsidRDefault="007917D0" w:rsidP="007917D0">
      <w:pPr>
        <w:jc w:val="center"/>
        <w:rPr>
          <w:rFonts w:ascii="Times New Roman" w:hAnsi="Times New Roman" w:cs="Times New Roman"/>
          <w:b/>
          <w:sz w:val="28"/>
        </w:rPr>
      </w:pPr>
    </w:p>
    <w:p w:rsidR="007917D0" w:rsidRPr="007750B3" w:rsidRDefault="007917D0" w:rsidP="007917D0">
      <w:pPr>
        <w:jc w:val="center"/>
        <w:rPr>
          <w:rFonts w:ascii="Times New Roman" w:hAnsi="Times New Roman" w:cs="Times New Roman"/>
          <w:b/>
          <w:sz w:val="28"/>
        </w:rPr>
      </w:pPr>
    </w:p>
    <w:p w:rsidR="007917D0" w:rsidRPr="007750B3" w:rsidRDefault="007917D0" w:rsidP="007917D0">
      <w:pPr>
        <w:jc w:val="center"/>
        <w:rPr>
          <w:rFonts w:ascii="Times New Roman" w:hAnsi="Times New Roman" w:cs="Times New Roman"/>
          <w:b/>
          <w:sz w:val="28"/>
        </w:rPr>
      </w:pPr>
      <w:r w:rsidRPr="007750B3">
        <w:rPr>
          <w:rFonts w:ascii="Times New Roman" w:hAnsi="Times New Roman" w:cs="Times New Roman"/>
          <w:b/>
          <w:sz w:val="28"/>
        </w:rPr>
        <w:t xml:space="preserve">Детский </w:t>
      </w:r>
    </w:p>
    <w:p w:rsidR="007917D0" w:rsidRPr="007750B3" w:rsidRDefault="007917D0" w:rsidP="007917D0">
      <w:pPr>
        <w:jc w:val="center"/>
        <w:rPr>
          <w:rFonts w:ascii="Times New Roman" w:hAnsi="Times New Roman" w:cs="Times New Roman"/>
          <w:b/>
          <w:sz w:val="28"/>
        </w:rPr>
      </w:pPr>
      <w:r w:rsidRPr="007750B3">
        <w:rPr>
          <w:rFonts w:ascii="Times New Roman" w:hAnsi="Times New Roman" w:cs="Times New Roman"/>
          <w:b/>
          <w:sz w:val="28"/>
        </w:rPr>
        <w:t>Реабилитационный центр</w:t>
      </w:r>
    </w:p>
    <w:p w:rsidR="007917D0" w:rsidRPr="007750B3" w:rsidRDefault="007917D0" w:rsidP="007917D0">
      <w:pPr>
        <w:jc w:val="center"/>
        <w:rPr>
          <w:rFonts w:ascii="Times New Roman" w:hAnsi="Times New Roman" w:cs="Times New Roman"/>
          <w:b/>
          <w:sz w:val="28"/>
        </w:rPr>
      </w:pPr>
      <w:r w:rsidRPr="007750B3">
        <w:rPr>
          <w:rFonts w:ascii="Times New Roman" w:hAnsi="Times New Roman" w:cs="Times New Roman"/>
          <w:b/>
          <w:sz w:val="28"/>
        </w:rPr>
        <w:t>(филиал)</w:t>
      </w:r>
    </w:p>
    <w:p w:rsidR="007917D0" w:rsidRPr="007750B3" w:rsidRDefault="007917D0" w:rsidP="007917D0">
      <w:pPr>
        <w:jc w:val="center"/>
        <w:rPr>
          <w:rFonts w:ascii="Times New Roman" w:hAnsi="Times New Roman" w:cs="Times New Roman"/>
          <w:b/>
          <w:sz w:val="28"/>
        </w:rPr>
      </w:pPr>
      <w:r w:rsidRPr="007750B3">
        <w:rPr>
          <w:rFonts w:ascii="Times New Roman" w:hAnsi="Times New Roman" w:cs="Times New Roman"/>
          <w:b/>
          <w:sz w:val="28"/>
        </w:rPr>
        <w:t>ГБУЗ «МНПЦ наркологии ДЗМ»</w:t>
      </w:r>
    </w:p>
    <w:p w:rsidR="00711F13" w:rsidRDefault="00711F13" w:rsidP="007917D0">
      <w:pPr>
        <w:jc w:val="center"/>
        <w:rPr>
          <w:rFonts w:ascii="Times New Roman" w:hAnsi="Times New Roman" w:cs="Times New Roman"/>
          <w:b/>
        </w:rPr>
      </w:pPr>
    </w:p>
    <w:p w:rsidR="007917D0" w:rsidRDefault="007917D0" w:rsidP="007917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-401955</wp:posOffset>
            </wp:positionV>
            <wp:extent cx="2575560" cy="1793875"/>
            <wp:effectExtent l="0" t="209550" r="91440" b="1873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20460000">
                      <a:off x="0" y="0"/>
                      <a:ext cx="2575560" cy="1793875"/>
                    </a:xfrm>
                    <a:prstGeom prst="rect">
                      <a:avLst/>
                    </a:prstGeom>
                    <a:noFill/>
                    <a:ln w="936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917D0" w:rsidRDefault="00C71CAE" w:rsidP="007917D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12065</wp:posOffset>
            </wp:positionV>
            <wp:extent cx="2575560" cy="1793875"/>
            <wp:effectExtent l="0" t="247650" r="0" b="263525"/>
            <wp:wrapNone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0000">
                      <a:off x="0" y="0"/>
                      <a:ext cx="257556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7D0" w:rsidRDefault="007917D0" w:rsidP="007917D0">
      <w:pPr>
        <w:jc w:val="center"/>
        <w:rPr>
          <w:rFonts w:ascii="Times New Roman" w:hAnsi="Times New Roman" w:cs="Times New Roman"/>
          <w:b/>
        </w:rPr>
      </w:pPr>
    </w:p>
    <w:p w:rsidR="007917D0" w:rsidRDefault="007917D0" w:rsidP="007917D0">
      <w:pPr>
        <w:jc w:val="center"/>
        <w:rPr>
          <w:rFonts w:ascii="Times New Roman" w:hAnsi="Times New Roman" w:cs="Times New Roman"/>
          <w:b/>
        </w:rPr>
      </w:pPr>
    </w:p>
    <w:p w:rsidR="007917D0" w:rsidRDefault="007917D0" w:rsidP="007917D0">
      <w:pPr>
        <w:jc w:val="center"/>
        <w:rPr>
          <w:rFonts w:ascii="Times New Roman" w:hAnsi="Times New Roman" w:cs="Times New Roman"/>
          <w:b/>
        </w:rPr>
      </w:pPr>
    </w:p>
    <w:p w:rsidR="007917D0" w:rsidRDefault="007917D0" w:rsidP="007917D0">
      <w:pPr>
        <w:jc w:val="center"/>
        <w:rPr>
          <w:rFonts w:ascii="Times New Roman" w:hAnsi="Times New Roman" w:cs="Times New Roman"/>
          <w:b/>
        </w:rPr>
      </w:pPr>
    </w:p>
    <w:p w:rsidR="007917D0" w:rsidRDefault="007917D0" w:rsidP="007917D0">
      <w:pPr>
        <w:jc w:val="center"/>
        <w:rPr>
          <w:rFonts w:ascii="Times New Roman" w:hAnsi="Times New Roman" w:cs="Times New Roman"/>
          <w:b/>
        </w:rPr>
      </w:pPr>
    </w:p>
    <w:p w:rsidR="007917D0" w:rsidRDefault="007917D0" w:rsidP="007917D0">
      <w:pPr>
        <w:jc w:val="center"/>
        <w:rPr>
          <w:rFonts w:ascii="Times New Roman" w:hAnsi="Times New Roman" w:cs="Times New Roman"/>
          <w:b/>
        </w:rPr>
      </w:pPr>
    </w:p>
    <w:p w:rsidR="007917D0" w:rsidRDefault="007917D0" w:rsidP="007917D0">
      <w:pPr>
        <w:jc w:val="center"/>
        <w:rPr>
          <w:rFonts w:ascii="Times New Roman" w:hAnsi="Times New Roman" w:cs="Times New Roman"/>
          <w:b/>
        </w:rPr>
      </w:pPr>
    </w:p>
    <w:p w:rsidR="007750B3" w:rsidRDefault="007750B3" w:rsidP="007917D0">
      <w:pPr>
        <w:jc w:val="center"/>
        <w:rPr>
          <w:rFonts w:ascii="Times New Roman" w:hAnsi="Times New Roman" w:cs="Times New Roman"/>
          <w:b/>
        </w:rPr>
        <w:sectPr w:rsidR="007750B3" w:rsidSect="00073954">
          <w:footerReference w:type="default" r:id="rId10"/>
          <w:pgSz w:w="16838" w:h="11906" w:orient="landscape"/>
          <w:pgMar w:top="567" w:right="536" w:bottom="142" w:left="426" w:header="708" w:footer="708" w:gutter="0"/>
          <w:cols w:num="3" w:space="851"/>
          <w:docGrid w:linePitch="360"/>
        </w:sectPr>
      </w:pPr>
    </w:p>
    <w:p w:rsidR="00711F13" w:rsidRDefault="00711F13" w:rsidP="007917D0">
      <w:pPr>
        <w:jc w:val="center"/>
        <w:rPr>
          <w:rFonts w:ascii="Times New Roman" w:hAnsi="Times New Roman" w:cs="Times New Roman"/>
          <w:b/>
        </w:rPr>
      </w:pPr>
    </w:p>
    <w:p w:rsidR="00711F13" w:rsidRDefault="00711F13" w:rsidP="007917D0">
      <w:pPr>
        <w:jc w:val="center"/>
        <w:rPr>
          <w:rFonts w:ascii="Times New Roman" w:hAnsi="Times New Roman" w:cs="Times New Roman"/>
          <w:b/>
        </w:rPr>
      </w:pPr>
    </w:p>
    <w:p w:rsidR="00711F13" w:rsidRDefault="00711F13" w:rsidP="007917D0">
      <w:pPr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pPr w:leftFromText="180" w:rightFromText="180" w:vertAnchor="page" w:horzAnchor="margin" w:tblpY="856"/>
        <w:tblW w:w="15022" w:type="dxa"/>
        <w:tblLook w:val="04A0" w:firstRow="1" w:lastRow="0" w:firstColumn="1" w:lastColumn="0" w:noHBand="0" w:noVBand="1"/>
      </w:tblPr>
      <w:tblGrid>
        <w:gridCol w:w="4928"/>
        <w:gridCol w:w="4929"/>
        <w:gridCol w:w="5165"/>
      </w:tblGrid>
      <w:tr w:rsidR="00711F13" w:rsidTr="00711F13">
        <w:tc>
          <w:tcPr>
            <w:tcW w:w="15022" w:type="dxa"/>
            <w:gridSpan w:val="3"/>
          </w:tcPr>
          <w:p w:rsidR="00711F13" w:rsidRDefault="00711F13" w:rsidP="00711F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Алгоритм оказания медицинской помощи в наркологической беде</w:t>
            </w: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</w:tc>
      </w:tr>
      <w:tr w:rsidR="00711F13" w:rsidTr="00711F13">
        <w:trPr>
          <w:trHeight w:val="8059"/>
        </w:trPr>
        <w:tc>
          <w:tcPr>
            <w:tcW w:w="4928" w:type="dxa"/>
          </w:tcPr>
          <w:p w:rsidR="00711F13" w:rsidRDefault="00C71CAE" w:rsidP="00711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126365</wp:posOffset>
                      </wp:positionV>
                      <wp:extent cx="2319655" cy="561975"/>
                      <wp:effectExtent l="9525" t="12700" r="0" b="15875"/>
                      <wp:wrapNone/>
                      <wp:docPr id="1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9655" cy="561975"/>
                              </a:xfrm>
                              <a:prstGeom prst="curvedDownArrow">
                                <a:avLst>
                                  <a:gd name="adj1" fmla="val 82554"/>
                                  <a:gd name="adj2" fmla="val 165107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AutoShape 33" o:spid="_x0000_s1026" type="#_x0000_t105" style="position:absolute;margin-left:157.05pt;margin-top:9.95pt;width:182.65pt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"/>
                  </w:pict>
                </mc:Fallback>
              </mc:AlternateContent>
            </w:r>
          </w:p>
          <w:p w:rsidR="00711F13" w:rsidRPr="00764C8A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C71CAE" w:rsidP="00711F13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56515</wp:posOffset>
                      </wp:positionV>
                      <wp:extent cx="2381250" cy="548005"/>
                      <wp:effectExtent l="9525" t="12700" r="9525" b="10795"/>
                      <wp:wrapNone/>
                      <wp:docPr id="1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5480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F13" w:rsidRPr="00FC1AF5" w:rsidRDefault="00711F13" w:rsidP="00711F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FC1AF5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Детский реабилитационный центр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5" o:spid="_x0000_s1026" style="position:absolute;margin-left:25.05pt;margin-top:4.45pt;width:187.5pt;height:43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">
                      <v:textbox>
                        <w:txbxContent>
                          <w:p w:rsidR="00711F13" w:rsidRPr="00FC1AF5" w:rsidRDefault="00711F13" w:rsidP="00711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C1AF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Детский реабилитационный центр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11F13" w:rsidRDefault="00711F13" w:rsidP="00711F13">
            <w:pPr>
              <w:tabs>
                <w:tab w:val="left" w:pos="1905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</w:p>
          <w:p w:rsidR="00711F13" w:rsidRDefault="00711F13" w:rsidP="00711F13">
            <w:pPr>
              <w:tabs>
                <w:tab w:val="left" w:pos="1905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tabs>
                <w:tab w:val="left" w:pos="1905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  <w:p w:rsidR="00711F13" w:rsidRDefault="00711F13" w:rsidP="00711F13">
            <w:pPr>
              <w:tabs>
                <w:tab w:val="left" w:pos="1905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</w:p>
          <w:p w:rsidR="00711F13" w:rsidRDefault="00C71CAE" w:rsidP="00711F13">
            <w:pPr>
              <w:tabs>
                <w:tab w:val="left" w:pos="1905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78740</wp:posOffset>
                      </wp:positionV>
                      <wp:extent cx="485775" cy="1399540"/>
                      <wp:effectExtent l="19050" t="19050" r="19050" b="10160"/>
                      <wp:wrapNone/>
                      <wp:docPr id="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399540"/>
                              </a:xfrm>
                              <a:prstGeom prst="upArrow">
                                <a:avLst>
                                  <a:gd name="adj1" fmla="val 50000"/>
                                  <a:gd name="adj2" fmla="val 7202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26" o:spid="_x0000_s1026" type="#_x0000_t68" style="position:absolute;margin-left:7.8pt;margin-top:6.2pt;width:38.25pt;height:11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">
                      <v:textbox style="layout-flow:vertical-ideographic"/>
                    </v:shape>
                  </w:pict>
                </mc:Fallback>
              </mc:AlternateContent>
            </w:r>
          </w:p>
          <w:p w:rsidR="00711F13" w:rsidRDefault="00711F13" w:rsidP="00711F13">
            <w:pPr>
              <w:tabs>
                <w:tab w:val="left" w:pos="1905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tabs>
                <w:tab w:val="left" w:pos="1905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tabs>
                <w:tab w:val="left" w:pos="1905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tabs>
                <w:tab w:val="left" w:pos="1905"/>
                <w:tab w:val="center" w:pos="7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Кому и каким образом можно</w:t>
            </w:r>
            <w:r>
              <w:rPr>
                <w:rFonts w:ascii="Times New Roman" w:hAnsi="Times New Roman" w:cs="Times New Roman"/>
              </w:rPr>
              <w:tab/>
              <w:t xml:space="preserve">      Кому и каким образом можно</w:t>
            </w:r>
          </w:p>
          <w:p w:rsidR="00711F13" w:rsidRDefault="00711F13" w:rsidP="00711F13">
            <w:pPr>
              <w:tabs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Обратиться за помощью?</w:t>
            </w:r>
          </w:p>
          <w:p w:rsidR="00711F13" w:rsidRPr="00764C8A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Самостоятельное обращение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Центр профилактики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зависимого поведения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«»МНПЦ наркологии ДЗМ»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Городские больницы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КДН и ЗП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ОМВД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УФСИН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ООиП, ЦПСиД, ЦССВ, СРЦ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Образовательные учреждения</w:t>
            </w:r>
          </w:p>
          <w:p w:rsidR="00711F13" w:rsidRPr="00764C8A" w:rsidRDefault="00711F13" w:rsidP="00711F13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711F13" w:rsidRDefault="00C71CAE" w:rsidP="00711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126365</wp:posOffset>
                      </wp:positionV>
                      <wp:extent cx="2905125" cy="561975"/>
                      <wp:effectExtent l="9525" t="12700" r="0" b="15875"/>
                      <wp:wrapNone/>
                      <wp:docPr id="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561975"/>
                              </a:xfrm>
                              <a:prstGeom prst="curvedDownArrow">
                                <a:avLst>
                                  <a:gd name="adj1" fmla="val 103390"/>
                                  <a:gd name="adj2" fmla="val 206780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105" style="position:absolute;margin-left:136.4pt;margin-top:9.95pt;width:228.7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926465</wp:posOffset>
                      </wp:positionV>
                      <wp:extent cx="2009775" cy="390525"/>
                      <wp:effectExtent l="9525" t="12700" r="9525" b="6350"/>
                      <wp:wrapNone/>
                      <wp:docPr id="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390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F13" w:rsidRPr="00FC1AF5" w:rsidRDefault="00711F13" w:rsidP="00711F1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C1AF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Диспансерное отделение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7" o:spid="_x0000_s1027" style="position:absolute;margin-left:35.9pt;margin-top:72.95pt;width:158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">
                      <v:textbox>
                        <w:txbxContent>
                          <w:p w:rsidR="00711F13" w:rsidRPr="00FC1AF5" w:rsidRDefault="00711F13" w:rsidP="00711F1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1A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Диспансерное отделение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11F13" w:rsidRPr="00764C8A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Pr="00764C8A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jc w:val="right"/>
              <w:rPr>
                <w:rFonts w:ascii="Times New Roman" w:hAnsi="Times New Roman" w:cs="Times New Roman"/>
              </w:rPr>
            </w:pPr>
          </w:p>
          <w:p w:rsidR="00711F13" w:rsidRDefault="00C71CAE" w:rsidP="00711F1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31750</wp:posOffset>
                      </wp:positionV>
                      <wp:extent cx="485775" cy="1226185"/>
                      <wp:effectExtent l="19050" t="12700" r="19050" b="8890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12261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310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2" o:spid="_x0000_s1026" type="#_x0000_t67" style="position:absolute;margin-left:-2.35pt;margin-top:2.5pt;width:38.25pt;height:9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">
                      <v:textbox style="layout-flow:vertical-ideographic"/>
                    </v:shape>
                  </w:pict>
                </mc:Fallback>
              </mc:AlternateContent>
            </w:r>
          </w:p>
          <w:p w:rsidR="00711F13" w:rsidRDefault="00711F13" w:rsidP="00711F13">
            <w:pPr>
              <w:tabs>
                <w:tab w:val="left" w:pos="5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Консультативный прием</w:t>
            </w:r>
          </w:p>
          <w:p w:rsidR="00711F13" w:rsidRPr="00FC1AF5" w:rsidRDefault="00711F13" w:rsidP="00711F13">
            <w:pPr>
              <w:tabs>
                <w:tab w:val="left" w:pos="5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Амбулаторное наблюдение и лечение                                                                                  Биохимический анализ крови,                                                                                                     кровь на ВИЧ, гепатит, сифилис</w:t>
            </w:r>
          </w:p>
          <w:p w:rsidR="00711F13" w:rsidRDefault="00711F13" w:rsidP="00711F13">
            <w:pPr>
              <w:jc w:val="right"/>
              <w:rPr>
                <w:rFonts w:ascii="Times New Roman" w:hAnsi="Times New Roman" w:cs="Times New Roman"/>
              </w:rPr>
            </w:pPr>
          </w:p>
          <w:p w:rsidR="00711F13" w:rsidRPr="00764C8A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Pr="00764C8A" w:rsidRDefault="00C71CAE" w:rsidP="00711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-6985</wp:posOffset>
                      </wp:positionV>
                      <wp:extent cx="2343150" cy="545465"/>
                      <wp:effectExtent l="9525" t="12700" r="9525" b="13335"/>
                      <wp:wrapNone/>
                      <wp:docPr id="5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5454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F13" w:rsidRPr="00230E09" w:rsidRDefault="00711F13" w:rsidP="00711F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30E09">
                                    <w:rPr>
                                      <w:rFonts w:ascii="Times New Roman" w:hAnsi="Times New Roman" w:cs="Times New Roman"/>
                                    </w:rPr>
                                    <w:t>Стационарная наркологическая помощь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28" style="position:absolute;margin-left:24.65pt;margin-top:-.55pt;width:184.5pt;height:4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">
                      <v:textbox>
                        <w:txbxContent>
                          <w:p w:rsidR="00711F13" w:rsidRPr="00230E09" w:rsidRDefault="00711F13" w:rsidP="00711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0E09">
                              <w:rPr>
                                <w:rFonts w:ascii="Times New Roman" w:hAnsi="Times New Roman" w:cs="Times New Roman"/>
                              </w:rPr>
                              <w:t>Стационарная наркологическая помощь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Pr="00764C8A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tabs>
                <w:tab w:val="center" w:pos="72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Лечение</w:t>
            </w:r>
          </w:p>
          <w:p w:rsidR="00711F13" w:rsidRDefault="00711F13" w:rsidP="00711F13">
            <w:pPr>
              <w:tabs>
                <w:tab w:val="center" w:pos="72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этап реабилитационных мероприятий</w:t>
            </w:r>
          </w:p>
          <w:p w:rsidR="00711F13" w:rsidRDefault="00711F13" w:rsidP="00711F13">
            <w:pPr>
              <w:tabs>
                <w:tab w:val="center" w:pos="7285"/>
              </w:tabs>
              <w:rPr>
                <w:rFonts w:ascii="Times New Roman" w:hAnsi="Times New Roman" w:cs="Times New Roman"/>
              </w:rPr>
            </w:pPr>
          </w:p>
          <w:p w:rsidR="00711F13" w:rsidRDefault="00C71CAE" w:rsidP="00711F13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17780</wp:posOffset>
                      </wp:positionV>
                      <wp:extent cx="2457450" cy="492125"/>
                      <wp:effectExtent l="9525" t="8890" r="9525" b="13335"/>
                      <wp:wrapNone/>
                      <wp:docPr id="4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492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F13" w:rsidRPr="00764C8A" w:rsidRDefault="00711F13" w:rsidP="00711F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64C8A">
                                    <w:rPr>
                                      <w:rFonts w:ascii="Times New Roman" w:hAnsi="Times New Roman" w:cs="Times New Roman"/>
                                    </w:rPr>
                                    <w:t>Амбулаторное отделение медицинской реабилитации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9" o:spid="_x0000_s1029" style="position:absolute;margin-left:24.65pt;margin-top:1.4pt;width:193.5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">
                      <v:textbox>
                        <w:txbxContent>
                          <w:p w:rsidR="00711F13" w:rsidRPr="00764C8A" w:rsidRDefault="00711F13" w:rsidP="00711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4C8A">
                              <w:rPr>
                                <w:rFonts w:ascii="Times New Roman" w:hAnsi="Times New Roman" w:cs="Times New Roman"/>
                              </w:rPr>
                              <w:t>Амбулаторное отделение медицинской реабилитации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jc w:val="right"/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jc w:val="right"/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медикаментозного лечения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этап абилитационно-реабилитационных мероприятий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психокоррекция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Групповая психокоррекция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Семейные и родительские семинары и группы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Психотерапевтические сеансы и консультации</w:t>
            </w:r>
          </w:p>
          <w:p w:rsidR="00711F13" w:rsidRPr="00764C8A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:rsidR="00711F13" w:rsidRDefault="00C71CAE" w:rsidP="00711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926465</wp:posOffset>
                      </wp:positionV>
                      <wp:extent cx="2409825" cy="464185"/>
                      <wp:effectExtent l="9525" t="12700" r="9525" b="8890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4641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F13" w:rsidRPr="00FC1AF5" w:rsidRDefault="00711F13" w:rsidP="00711F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C1AF5">
                                    <w:rPr>
                                      <w:rFonts w:ascii="Times New Roman" w:hAnsi="Times New Roman" w:cs="Times New Roman"/>
                                    </w:rPr>
                                    <w:t>Социальная служба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0" o:spid="_x0000_s1030" style="position:absolute;margin-left:33.95pt;margin-top:72.95pt;width:189.75pt;height:3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">
                      <v:textbox>
                        <w:txbxContent>
                          <w:p w:rsidR="00711F13" w:rsidRPr="00FC1AF5" w:rsidRDefault="00711F13" w:rsidP="00711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1AF5">
                              <w:rPr>
                                <w:rFonts w:ascii="Times New Roman" w:hAnsi="Times New Roman" w:cs="Times New Roman"/>
                              </w:rPr>
                              <w:t>Социальная служба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11F13" w:rsidRPr="007A6AB0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Pr="007A6AB0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Pr="007A6AB0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jc w:val="right"/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сопровождение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учреждениями системы профилактики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досуговых мероприятий (выставки, спортивные мероприятия, выезды на природу, посещение театров)</w:t>
            </w:r>
          </w:p>
          <w:p w:rsidR="00711F13" w:rsidRPr="002B3FD1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Pr="002B3FD1" w:rsidRDefault="00C71CAE" w:rsidP="00711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54610</wp:posOffset>
                      </wp:positionV>
                      <wp:extent cx="2362200" cy="541655"/>
                      <wp:effectExtent l="9525" t="6350" r="9525" b="13970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5416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F13" w:rsidRPr="002B3FD1" w:rsidRDefault="00711F13" w:rsidP="00711F1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2B3FD1">
                                    <w:rPr>
                                      <w:rFonts w:ascii="Times New Roman" w:hAnsi="Times New Roman" w:cs="Times New Roman"/>
                                    </w:rPr>
                                    <w:t>Психологическая и психотерапевтическая помощь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1" o:spid="_x0000_s1031" style="position:absolute;margin-left:33.95pt;margin-top:4.3pt;width:186pt;height:4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">
                      <v:textbox>
                        <w:txbxContent>
                          <w:p w:rsidR="00711F13" w:rsidRPr="002B3FD1" w:rsidRDefault="00711F13" w:rsidP="00711F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3FD1">
                              <w:rPr>
                                <w:rFonts w:ascii="Times New Roman" w:hAnsi="Times New Roman" w:cs="Times New Roman"/>
                              </w:rPr>
                              <w:t>Психологическая и психотерапевтическая помощь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11F13" w:rsidRPr="002B3FD1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Pr="002B3FD1" w:rsidRDefault="00711F13" w:rsidP="00711F13">
            <w:pPr>
              <w:rPr>
                <w:rFonts w:ascii="Times New Roman" w:hAnsi="Times New Roman" w:cs="Times New Roman"/>
              </w:rPr>
            </w:pP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Психодиагностика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Психокоррекция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психологическое сопровождение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Групповые занятия для родителей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для родителей</w:t>
            </w:r>
          </w:p>
          <w:p w:rsidR="00711F13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</w:p>
          <w:p w:rsidR="00711F13" w:rsidRPr="002B3FD1" w:rsidRDefault="00711F13" w:rsidP="00711F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17D0" w:rsidRDefault="007917D0" w:rsidP="007917D0">
      <w:pPr>
        <w:jc w:val="center"/>
        <w:rPr>
          <w:rFonts w:ascii="Times New Roman" w:hAnsi="Times New Roman" w:cs="Times New Roman"/>
          <w:b/>
        </w:rPr>
      </w:pPr>
    </w:p>
    <w:p w:rsidR="007917D0" w:rsidRPr="007917D0" w:rsidRDefault="007917D0" w:rsidP="007917D0">
      <w:pPr>
        <w:jc w:val="center"/>
        <w:rPr>
          <w:rFonts w:ascii="Times New Roman" w:hAnsi="Times New Roman" w:cs="Times New Roman"/>
          <w:b/>
        </w:rPr>
      </w:pPr>
    </w:p>
    <w:sectPr w:rsidR="007917D0" w:rsidRPr="007917D0" w:rsidSect="00711F13">
      <w:pgSz w:w="16838" w:h="11906" w:orient="landscape"/>
      <w:pgMar w:top="284" w:right="1134" w:bottom="142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83" w:rsidRDefault="007D4583" w:rsidP="007917D0">
      <w:pPr>
        <w:spacing w:after="0" w:line="240" w:lineRule="auto"/>
      </w:pPr>
      <w:r>
        <w:separator/>
      </w:r>
    </w:p>
  </w:endnote>
  <w:endnote w:type="continuationSeparator" w:id="0">
    <w:p w:rsidR="007D4583" w:rsidRDefault="007D4583" w:rsidP="0079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7D0" w:rsidRDefault="007917D0">
    <w:pPr>
      <w:pStyle w:val="a5"/>
    </w:pPr>
  </w:p>
  <w:p w:rsidR="007917D0" w:rsidRDefault="007917D0">
    <w:pPr>
      <w:pStyle w:val="a5"/>
    </w:pPr>
  </w:p>
  <w:p w:rsidR="007917D0" w:rsidRDefault="007917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83" w:rsidRDefault="007D4583" w:rsidP="007917D0">
      <w:pPr>
        <w:spacing w:after="0" w:line="240" w:lineRule="auto"/>
      </w:pPr>
      <w:r>
        <w:separator/>
      </w:r>
    </w:p>
  </w:footnote>
  <w:footnote w:type="continuationSeparator" w:id="0">
    <w:p w:rsidR="007D4583" w:rsidRDefault="007D4583" w:rsidP="0079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2501D"/>
    <w:multiLevelType w:val="hybridMultilevel"/>
    <w:tmpl w:val="5D5C0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D0"/>
    <w:rsid w:val="00073954"/>
    <w:rsid w:val="000A7973"/>
    <w:rsid w:val="000C56BE"/>
    <w:rsid w:val="002400FE"/>
    <w:rsid w:val="00240D89"/>
    <w:rsid w:val="002B0C79"/>
    <w:rsid w:val="006B7963"/>
    <w:rsid w:val="00711F13"/>
    <w:rsid w:val="00763776"/>
    <w:rsid w:val="007750B3"/>
    <w:rsid w:val="007917D0"/>
    <w:rsid w:val="007D4583"/>
    <w:rsid w:val="008815CB"/>
    <w:rsid w:val="00C71CAE"/>
    <w:rsid w:val="00FC4162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1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17D0"/>
  </w:style>
  <w:style w:type="paragraph" w:styleId="a5">
    <w:name w:val="footer"/>
    <w:basedOn w:val="a"/>
    <w:link w:val="a6"/>
    <w:uiPriority w:val="99"/>
    <w:semiHidden/>
    <w:unhideWhenUsed/>
    <w:rsid w:val="00791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17D0"/>
  </w:style>
  <w:style w:type="paragraph" w:styleId="a7">
    <w:name w:val="Body Text"/>
    <w:basedOn w:val="a"/>
    <w:link w:val="a8"/>
    <w:rsid w:val="002400F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kern w:val="1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2400FE"/>
    <w:rPr>
      <w:rFonts w:ascii="Times New Roman" w:eastAsia="Times New Roman" w:hAnsi="Times New Roman" w:cs="Times New Roman"/>
      <w:b/>
      <w:bCs/>
      <w:i/>
      <w:iCs/>
      <w:kern w:val="1"/>
      <w:sz w:val="28"/>
      <w:szCs w:val="28"/>
      <w:lang w:eastAsia="zh-CN"/>
    </w:rPr>
  </w:style>
  <w:style w:type="table" w:styleId="a9">
    <w:name w:val="Table Grid"/>
    <w:basedOn w:val="a1"/>
    <w:uiPriority w:val="59"/>
    <w:rsid w:val="00711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1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17D0"/>
  </w:style>
  <w:style w:type="paragraph" w:styleId="a5">
    <w:name w:val="footer"/>
    <w:basedOn w:val="a"/>
    <w:link w:val="a6"/>
    <w:uiPriority w:val="99"/>
    <w:semiHidden/>
    <w:unhideWhenUsed/>
    <w:rsid w:val="00791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17D0"/>
  </w:style>
  <w:style w:type="paragraph" w:styleId="a7">
    <w:name w:val="Body Text"/>
    <w:basedOn w:val="a"/>
    <w:link w:val="a8"/>
    <w:rsid w:val="002400FE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kern w:val="1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2400FE"/>
    <w:rPr>
      <w:rFonts w:ascii="Times New Roman" w:eastAsia="Times New Roman" w:hAnsi="Times New Roman" w:cs="Times New Roman"/>
      <w:b/>
      <w:bCs/>
      <w:i/>
      <w:iCs/>
      <w:kern w:val="1"/>
      <w:sz w:val="28"/>
      <w:szCs w:val="28"/>
      <w:lang w:eastAsia="zh-CN"/>
    </w:rPr>
  </w:style>
  <w:style w:type="table" w:styleId="a9">
    <w:name w:val="Table Grid"/>
    <w:basedOn w:val="a1"/>
    <w:uiPriority w:val="59"/>
    <w:rsid w:val="00711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987C-74CD-4BB6-AA0F-493E091B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Абайханова Лилия Амирбиевна</cp:lastModifiedBy>
  <cp:revision>2</cp:revision>
  <cp:lastPrinted>2021-09-29T10:09:00Z</cp:lastPrinted>
  <dcterms:created xsi:type="dcterms:W3CDTF">2021-10-20T13:09:00Z</dcterms:created>
  <dcterms:modified xsi:type="dcterms:W3CDTF">2021-10-20T13:09:00Z</dcterms:modified>
</cp:coreProperties>
</file>